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D713C" w14:textId="4CA77C97" w:rsidR="001E5A79" w:rsidRDefault="001572DB">
      <w:r>
        <w:t>[Insert name]</w:t>
      </w:r>
    </w:p>
    <w:p w14:paraId="5AF90A7D" w14:textId="77777777" w:rsidR="001572DB" w:rsidRDefault="001572DB" w:rsidP="001572DB">
      <w:r>
        <w:t>IT 327</w:t>
      </w:r>
    </w:p>
    <w:p w14:paraId="1F14532A" w14:textId="77777777" w:rsidR="001572DB" w:rsidRDefault="001572DB" w:rsidP="001572DB">
      <w:r>
        <w:t>Dr. Lunt</w:t>
      </w:r>
    </w:p>
    <w:p w14:paraId="34AC8F0F" w14:textId="3E6A336F" w:rsidR="001572DB" w:rsidRDefault="001572DB">
      <w:r>
        <w:t>Homework #11</w:t>
      </w:r>
    </w:p>
    <w:p w14:paraId="022DFEB7" w14:textId="50639BF9" w:rsidR="006B0B86" w:rsidRDefault="006B0B86" w:rsidP="001572DB">
      <w:pPr>
        <w:jc w:val="center"/>
      </w:pPr>
      <w:r w:rsidRPr="006B0B86">
        <w:t>Chap 4: 5 (10), 6 (10), 9 (15), 37 (10), 39 (10);</w:t>
      </w:r>
    </w:p>
    <w:p w14:paraId="39917159" w14:textId="77777777" w:rsidR="006B0B86" w:rsidRDefault="006B0B86"/>
    <w:p w14:paraId="1BB62606" w14:textId="77777777" w:rsidR="006B0B86" w:rsidRDefault="006B0B86" w:rsidP="006B0B86">
      <w:r>
        <w:t>5 Explain the makeup of a practical inductor and capacitor. Include the quality and dissipation in</w:t>
      </w:r>
    </w:p>
    <w:p w14:paraId="1C81B0DA" w14:textId="61D18E72" w:rsidR="00F06023" w:rsidRDefault="006B0B86" w:rsidP="006B0B86">
      <w:r>
        <w:t>your discussion.</w:t>
      </w:r>
    </w:p>
    <w:p w14:paraId="3D563195" w14:textId="77777777" w:rsidR="001572DB" w:rsidRDefault="001572DB">
      <w:pPr>
        <w:rPr>
          <w:color w:val="FF0000"/>
        </w:rPr>
      </w:pPr>
    </w:p>
    <w:p w14:paraId="7F1EFB3C" w14:textId="1863879C" w:rsidR="006B0B86" w:rsidRDefault="006B0B86">
      <w:r>
        <w:t>6 Defi</w:t>
      </w:r>
      <w:r w:rsidRPr="006B0B86">
        <w:t>ne resonance and describe its use</w:t>
      </w:r>
    </w:p>
    <w:p w14:paraId="0675D0D1" w14:textId="77777777" w:rsidR="001572DB" w:rsidRDefault="001572DB" w:rsidP="006B0B86">
      <w:pPr>
        <w:rPr>
          <w:color w:val="FF0000"/>
        </w:rPr>
      </w:pPr>
    </w:p>
    <w:p w14:paraId="295A6B02" w14:textId="2EB8E6AA" w:rsidR="006B0B86" w:rsidRDefault="006B0B86" w:rsidP="006B0B86">
      <w:r>
        <w:t>9 The inductor and capacitor for Problems 7 and 8 are put in series. Calculate the impedance</w:t>
      </w:r>
    </w:p>
    <w:p w14:paraId="0CC7EDF7" w14:textId="77777777" w:rsidR="006B0B86" w:rsidRDefault="006B0B86" w:rsidP="006B0B86">
      <w:r>
        <w:t xml:space="preserve">at 100 MHz.  Calculate the frequency of resonance (f </w:t>
      </w:r>
      <w:proofErr w:type="gramStart"/>
      <w:r>
        <w:t>r )</w:t>
      </w:r>
      <w:proofErr w:type="gramEnd"/>
      <w:r>
        <w:t xml:space="preserve"> and the impedance at that frequency.</w:t>
      </w:r>
    </w:p>
    <w:p w14:paraId="6D00E615" w14:textId="77777777" w:rsidR="006B0B86" w:rsidRDefault="006B0B86" w:rsidP="006B0B86">
      <w:r>
        <w:t>(3.77 M</w:t>
      </w:r>
      <w:r w:rsidRPr="006B0B86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Ω</w:t>
      </w:r>
      <w:r>
        <w:t xml:space="preserve">, 65 kHz, </w:t>
      </w:r>
      <w:r w:rsidRPr="004C6D2E">
        <w:rPr>
          <w:rFonts w:cstheme="minorHAnsi"/>
        </w:rPr>
        <w:t xml:space="preserve">1200 </w:t>
      </w:r>
      <w:r w:rsidRPr="004C6D2E">
        <w:rPr>
          <w:rFonts w:cstheme="minorHAnsi"/>
          <w:color w:val="222222"/>
          <w:shd w:val="clear" w:color="auto" w:fill="FFFFFF"/>
        </w:rPr>
        <w:t>Ω</w:t>
      </w:r>
      <w:r>
        <w:t>)</w:t>
      </w:r>
    </w:p>
    <w:p w14:paraId="407AFB7F" w14:textId="490EFE3E" w:rsidR="001572DB" w:rsidRDefault="001572DB" w:rsidP="006B0B86"/>
    <w:p w14:paraId="73395B4A" w14:textId="77777777" w:rsidR="00C55427" w:rsidRDefault="00C55427" w:rsidP="006B0B86"/>
    <w:p w14:paraId="7A700E54" w14:textId="41135CF3" w:rsidR="006B0B86" w:rsidRDefault="006B0B86">
      <w:r>
        <w:t xml:space="preserve">37 </w:t>
      </w:r>
      <w:r w:rsidRPr="006B0B86">
        <w:t>Draw a block diagram of a phase-locked loop (P</w:t>
      </w:r>
      <w:r>
        <w:t>LL) and briefl</w:t>
      </w:r>
      <w:r w:rsidRPr="006B0B86">
        <w:t>y explain its operation.</w:t>
      </w:r>
    </w:p>
    <w:p w14:paraId="37E2B4D0" w14:textId="5F3C78D2" w:rsidR="006B0B86" w:rsidRDefault="006B0B86">
      <w:pPr>
        <w:rPr>
          <w:color w:val="FF0000"/>
        </w:rPr>
      </w:pPr>
    </w:p>
    <w:p w14:paraId="2DF40A80" w14:textId="77777777" w:rsidR="001572DB" w:rsidRDefault="001572DB"/>
    <w:p w14:paraId="0F3F52A0" w14:textId="77777777" w:rsidR="006B0B86" w:rsidRDefault="006B0B86" w:rsidP="006B0B86">
      <w:r>
        <w:t>39 A PLL’s VCO free-runs at 7 MHz. The VCO does not change frequency until the input is</w:t>
      </w:r>
    </w:p>
    <w:p w14:paraId="0B518D69" w14:textId="501FCF7F" w:rsidR="006B0B86" w:rsidRDefault="006B0B86" w:rsidP="006B0B86">
      <w:r>
        <w:t>within 20 kHz of 7 MHz. After that condition</w:t>
      </w:r>
      <w:r w:rsidR="00BD4B77">
        <w:t xml:space="preserve">, the VCO follows the input to +- </w:t>
      </w:r>
      <w:r>
        <w:t>150 kHz of</w:t>
      </w:r>
    </w:p>
    <w:p w14:paraId="52AA9AFC" w14:textId="77777777" w:rsidR="006B0B86" w:rsidRDefault="006B0B86" w:rsidP="006B0B86">
      <w:r>
        <w:t>7 MHz before the VCO starts to free-run again. Determine the PLL’s lock and capture ranges.</w:t>
      </w:r>
    </w:p>
    <w:p w14:paraId="760884F8" w14:textId="6F681FFD" w:rsidR="006B0B86" w:rsidRDefault="006B0B86" w:rsidP="006B0B86">
      <w:r>
        <w:t>(300 kHz, 40 kHz)</w:t>
      </w:r>
    </w:p>
    <w:p w14:paraId="08A0197C" w14:textId="00FE652B" w:rsidR="00BD4B77" w:rsidRDefault="00BD4B77" w:rsidP="006B0B86"/>
    <w:p w14:paraId="3A0AE873" w14:textId="68A36E8C" w:rsidR="00D971A4" w:rsidRDefault="00D971A4" w:rsidP="006B0B86">
      <w:pPr>
        <w:rPr>
          <w:color w:val="FF0000"/>
        </w:rPr>
      </w:pPr>
    </w:p>
    <w:p w14:paraId="60D4EDD7" w14:textId="77777777" w:rsidR="001572DB" w:rsidRPr="00D971A4" w:rsidRDefault="001572DB" w:rsidP="006B0B86">
      <w:pPr>
        <w:rPr>
          <w:color w:val="FF0000"/>
        </w:rPr>
      </w:pPr>
      <w:bookmarkStart w:id="0" w:name="_GoBack"/>
      <w:bookmarkEnd w:id="0"/>
    </w:p>
    <w:sectPr w:rsidR="001572DB" w:rsidRPr="00D97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B86"/>
    <w:rsid w:val="001572DB"/>
    <w:rsid w:val="001E5A79"/>
    <w:rsid w:val="00482034"/>
    <w:rsid w:val="004B1EE0"/>
    <w:rsid w:val="004C6D2E"/>
    <w:rsid w:val="004F272A"/>
    <w:rsid w:val="006031B5"/>
    <w:rsid w:val="006A3713"/>
    <w:rsid w:val="006B0B86"/>
    <w:rsid w:val="0097085D"/>
    <w:rsid w:val="009C73A1"/>
    <w:rsid w:val="00BD4B77"/>
    <w:rsid w:val="00C55427"/>
    <w:rsid w:val="00CD68BD"/>
    <w:rsid w:val="00D971A4"/>
    <w:rsid w:val="00DC36CF"/>
    <w:rsid w:val="00DE7FDF"/>
    <w:rsid w:val="00F06023"/>
    <w:rsid w:val="00F171D5"/>
    <w:rsid w:val="00F40CCC"/>
    <w:rsid w:val="00F46F58"/>
    <w:rsid w:val="00F5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2AFBF"/>
  <w15:chartTrackingRefBased/>
  <w15:docId w15:val="{0E4BFFC7-CFCF-4244-A69A-52C49981D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Rupper</dc:creator>
  <cp:keywords/>
  <dc:description/>
  <cp:lastModifiedBy>Chris Rupper</cp:lastModifiedBy>
  <cp:revision>3</cp:revision>
  <dcterms:created xsi:type="dcterms:W3CDTF">2017-10-13T20:35:00Z</dcterms:created>
  <dcterms:modified xsi:type="dcterms:W3CDTF">2017-12-03T23:19:00Z</dcterms:modified>
</cp:coreProperties>
</file>